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E89" w:rsidRPr="00367D54" w:rsidRDefault="00367D54" w:rsidP="005211A9">
      <w:pPr>
        <w:widowControl w:val="0"/>
        <w:spacing w:after="0" w:line="360" w:lineRule="auto"/>
        <w:jc w:val="center"/>
        <w:rPr>
          <w:rFonts w:ascii="Verdana" w:hAnsi="Verdana"/>
          <w:b/>
          <w:bCs/>
          <w:sz w:val="28"/>
          <w:szCs w:val="28"/>
          <w14:ligatures w14:val="none"/>
        </w:rPr>
      </w:pPr>
      <w:r w:rsidRPr="00367D54">
        <w:rPr>
          <w:rFonts w:ascii="Verdana" w:hAnsi="Verdana"/>
          <w:b/>
          <w:bCs/>
          <w:sz w:val="28"/>
          <w:szCs w:val="28"/>
          <w14:ligatures w14:val="none"/>
        </w:rPr>
        <w:t xml:space="preserve">Réalisez votre objectif de fitness avec </w:t>
      </w:r>
      <w:r w:rsidRPr="00367D54">
        <w:rPr>
          <w:rFonts w:ascii="Verdana" w:hAnsi="Verdana"/>
          <w:b/>
          <w:bCs/>
          <w:sz w:val="28"/>
          <w:szCs w:val="28"/>
          <w14:ligatures w14:val="none"/>
        </w:rPr>
        <w:br/>
        <w:t xml:space="preserve">la nouvelle montre Polar </w:t>
      </w:r>
      <w:proofErr w:type="spellStart"/>
      <w:r w:rsidRPr="00367D54">
        <w:rPr>
          <w:rFonts w:ascii="Verdana" w:hAnsi="Verdana"/>
          <w:b/>
          <w:bCs/>
          <w:sz w:val="28"/>
          <w:szCs w:val="28"/>
          <w14:ligatures w14:val="none"/>
        </w:rPr>
        <w:t>Ignite</w:t>
      </w:r>
      <w:proofErr w:type="spellEnd"/>
    </w:p>
    <w:p w:rsidR="00072E89" w:rsidRPr="00367D54" w:rsidRDefault="005211A9" w:rsidP="005211A9">
      <w:pPr>
        <w:widowControl w:val="0"/>
        <w:spacing w:after="0" w:line="360" w:lineRule="auto"/>
        <w:jc w:val="center"/>
        <w:rPr>
          <w:rFonts w:ascii="Verdana" w:hAnsi="Verdana"/>
          <w:i/>
          <w:iCs/>
          <w14:ligatures w14:val="none"/>
        </w:rPr>
      </w:pPr>
      <w:r w:rsidRPr="0014430A">
        <w:rPr>
          <w:rFonts w:ascii="Verdana" w:hAnsi="Verdana"/>
          <w:noProof/>
          <w:lang w:val="nl-NL"/>
        </w:rPr>
        <w:drawing>
          <wp:inline distT="114300" distB="114300" distL="114300" distR="114300" wp14:anchorId="5EB65F11" wp14:editId="1569FBC0">
            <wp:extent cx="5760720" cy="2492375"/>
            <wp:effectExtent l="0" t="0" r="508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t="36858" b="19871"/>
                    <a:stretch>
                      <a:fillRect/>
                    </a:stretch>
                  </pic:blipFill>
                  <pic:spPr>
                    <a:xfrm>
                      <a:off x="0" y="0"/>
                      <a:ext cx="5760720" cy="2492375"/>
                    </a:xfrm>
                    <a:prstGeom prst="rect">
                      <a:avLst/>
                    </a:prstGeom>
                    <a:ln/>
                  </pic:spPr>
                </pic:pic>
              </a:graphicData>
            </a:graphic>
          </wp:inline>
        </w:drawing>
      </w:r>
      <w:r w:rsidR="00072E89" w:rsidRPr="00367D54">
        <w:rPr>
          <w:rFonts w:ascii="Verdana" w:hAnsi="Verdana"/>
          <w:i/>
          <w:iCs/>
          <w14:ligatures w14:val="none"/>
        </w:rPr>
        <w:t xml:space="preserve">Polar </w:t>
      </w:r>
      <w:proofErr w:type="spellStart"/>
      <w:r w:rsidR="00072E89" w:rsidRPr="00367D54">
        <w:rPr>
          <w:rFonts w:ascii="Verdana" w:hAnsi="Verdana"/>
          <w:i/>
          <w:iCs/>
          <w14:ligatures w14:val="none"/>
        </w:rPr>
        <w:t>Ignite</w:t>
      </w:r>
      <w:proofErr w:type="spellEnd"/>
      <w:r w:rsidR="00072E89" w:rsidRPr="00367D54">
        <w:rPr>
          <w:rFonts w:ascii="Verdana" w:hAnsi="Verdana"/>
          <w:i/>
          <w:iCs/>
          <w14:ligatures w14:val="none"/>
        </w:rPr>
        <w:t xml:space="preserve"> est une montre GPS de fitness polyvalente qui offre des données avancées et des consignes d'entraînement avec de nouvelles fonctionnalités telles que Sleep Stages Plus™, Nightly Recharge™ et FitSpark™</w:t>
      </w:r>
    </w:p>
    <w:p w:rsidR="00072E89" w:rsidRPr="00367D54" w:rsidRDefault="00072E89" w:rsidP="005211A9">
      <w:pPr>
        <w:widowControl w:val="0"/>
        <w:spacing w:after="0" w:line="360" w:lineRule="auto"/>
        <w:rPr>
          <w:rFonts w:ascii="Verdana" w:hAnsi="Verdana"/>
          <w14:ligatures w14:val="none"/>
        </w:rPr>
      </w:pPr>
      <w:r w:rsidRPr="00367D54">
        <w:rPr>
          <w:rFonts w:ascii="Verdana" w:hAnsi="Verdana"/>
          <w14:ligatures w14:val="none"/>
        </w:rPr>
        <w:t> </w:t>
      </w:r>
    </w:p>
    <w:p w:rsidR="00072E89" w:rsidRPr="00367D54" w:rsidRDefault="00367D54" w:rsidP="00EB75C2">
      <w:pPr>
        <w:widowControl w:val="0"/>
        <w:spacing w:after="0" w:line="360" w:lineRule="auto"/>
        <w:rPr>
          <w:rFonts w:ascii="Verdana" w:hAnsi="Verdana"/>
          <w:color w:val="222222"/>
          <w14:ligatures w14:val="none"/>
        </w:rPr>
      </w:pPr>
      <w:proofErr w:type="spellStart"/>
      <w:r w:rsidRPr="00367D54">
        <w:rPr>
          <w:rFonts w:ascii="Verdana" w:hAnsi="Verdana"/>
          <w:b/>
          <w:bCs/>
        </w:rPr>
        <w:t>Kempele</w:t>
      </w:r>
      <w:proofErr w:type="spellEnd"/>
      <w:r w:rsidRPr="00367D54">
        <w:rPr>
          <w:rFonts w:ascii="Verdana" w:hAnsi="Verdana"/>
          <w:b/>
          <w:bCs/>
        </w:rPr>
        <w:t xml:space="preserve">, </w:t>
      </w:r>
      <w:proofErr w:type="spellStart"/>
      <w:r w:rsidRPr="00367D54">
        <w:rPr>
          <w:rFonts w:ascii="Verdana" w:hAnsi="Verdana"/>
          <w:b/>
          <w:bCs/>
        </w:rPr>
        <w:t>Finland</w:t>
      </w:r>
      <w:proofErr w:type="spellEnd"/>
      <w:r w:rsidRPr="00367D54">
        <w:rPr>
          <w:rFonts w:ascii="Verdana" w:hAnsi="Verdana"/>
          <w:b/>
          <w:bCs/>
        </w:rPr>
        <w:t>, 26 juin 2019</w:t>
      </w:r>
      <w:r>
        <w:rPr>
          <w:rFonts w:ascii="Verdana" w:hAnsi="Verdana"/>
        </w:rPr>
        <w:t xml:space="preserve"> - </w:t>
      </w:r>
      <w:hyperlink r:id="rId6" w:history="1">
        <w:r w:rsidR="00072E89" w:rsidRPr="00367D54">
          <w:rPr>
            <w:rStyle w:val="Hyperlink"/>
            <w:rFonts w:ascii="Verdana" w:hAnsi="Verdana"/>
            <w14:ligatures w14:val="none"/>
          </w:rPr>
          <w:t>Polar</w:t>
        </w:r>
      </w:hyperlink>
      <w:r w:rsidR="00072E89" w:rsidRPr="00367D54">
        <w:rPr>
          <w:rFonts w:ascii="Verdana" w:hAnsi="Verdana"/>
          <w14:ligatures w14:val="none"/>
        </w:rPr>
        <w:t xml:space="preserve">, </w:t>
      </w:r>
      <w:r w:rsidR="00072E89" w:rsidRPr="00367D54">
        <w:rPr>
          <w:rFonts w:ascii="Verdana" w:hAnsi="Verdana"/>
          <w:color w:val="222222"/>
          <w14:ligatures w14:val="none"/>
        </w:rPr>
        <w:t xml:space="preserve">leader en matière d’innovation technologique et de cardiofréquencemètre depuis plus de 40 ans, vient de dévoiler </w:t>
      </w:r>
      <w:hyperlink r:id="rId7" w:history="1">
        <w:r w:rsidR="00072E89" w:rsidRPr="00367D54">
          <w:rPr>
            <w:rStyle w:val="Hyperlink"/>
            <w:rFonts w:ascii="Verdana" w:hAnsi="Verdana"/>
            <w14:ligatures w14:val="none"/>
          </w:rPr>
          <w:t>Polar Ignite</w:t>
        </w:r>
      </w:hyperlink>
      <w:r w:rsidR="00072E89" w:rsidRPr="00367D54">
        <w:rPr>
          <w:rFonts w:ascii="Verdana" w:hAnsi="Verdana"/>
          <w:color w:val="222222"/>
          <w14:ligatures w14:val="none"/>
        </w:rPr>
        <w:t xml:space="preserve">, nouvelle montre GPS de fitness, conçue pour motiver athlètes, amateurs de fitness à atteindre de nouveaux objectifs. Doté d’une analyse du sommeil, de données pour la récupération pendant la nuit et de conseils d’entraînement personnalisés et adaptés, Polar Ignite est un outil d’entraînement polyvalent pour une multitude de sports et d’activités. C'est un véritable coach au poignet. </w:t>
      </w:r>
    </w:p>
    <w:p w:rsidR="00367D54" w:rsidRPr="003C2601" w:rsidRDefault="00072E89" w:rsidP="00EB75C2">
      <w:pPr>
        <w:widowControl w:val="0"/>
        <w:spacing w:after="0" w:line="360" w:lineRule="auto"/>
        <w:rPr>
          <w:rFonts w:ascii="Verdana" w:hAnsi="Verdana"/>
          <w:color w:val="222222"/>
          <w14:ligatures w14:val="none"/>
        </w:rPr>
      </w:pPr>
      <w:r w:rsidRPr="00367D54">
        <w:rPr>
          <w:rFonts w:ascii="Verdana" w:hAnsi="Verdana"/>
          <w14:ligatures w14:val="none"/>
        </w:rPr>
        <w:br/>
      </w:r>
      <w:r w:rsidRPr="003C2601">
        <w:rPr>
          <w:rFonts w:ascii="Verdana" w:hAnsi="Verdana"/>
          <w:color w:val="222222"/>
          <w14:ligatures w14:val="none"/>
        </w:rPr>
        <w:t xml:space="preserve">Polar Ignite intègre la mesure de la fréquence cardiaque en continu et une panoplie de nouvelles fonctionnalités de smart fitness telles que Sleep Plus Stages™ et Nightly Recharge™, un guide d’entraînement personnalisé FitSpark™ et des exercices guidés de respiration avec Serene™. Développé pour les athlètes et les amateurs de fitness soucieux d'intégrer un ensemble d'activités indoor et outdoor à leur entraînement, Polar Ignite fournit des données précises sur plus de 100 sports et permet aux utilisateurs de se concentrer sur leur évolution par catégorie de sport. </w:t>
      </w:r>
    </w:p>
    <w:p w:rsidR="00EB75C2" w:rsidRPr="003C2601" w:rsidRDefault="00EB75C2" w:rsidP="00EB75C2">
      <w:pPr>
        <w:widowControl w:val="0"/>
        <w:spacing w:after="0" w:line="360" w:lineRule="auto"/>
        <w:rPr>
          <w:rFonts w:ascii="Verdana" w:hAnsi="Verdana"/>
          <w:color w:val="222222"/>
          <w14:ligatures w14:val="none"/>
        </w:rPr>
      </w:pPr>
    </w:p>
    <w:p w:rsidR="00072E89" w:rsidRPr="003C2601" w:rsidRDefault="00072E89" w:rsidP="00EB75C2">
      <w:pPr>
        <w:widowControl w:val="0"/>
        <w:spacing w:after="0" w:line="360" w:lineRule="auto"/>
        <w:rPr>
          <w:rFonts w:ascii="Verdana" w:hAnsi="Verdana"/>
          <w:color w:val="222222"/>
          <w14:ligatures w14:val="none"/>
        </w:rPr>
      </w:pPr>
      <w:r w:rsidRPr="003C2601">
        <w:rPr>
          <w:rFonts w:ascii="Verdana" w:hAnsi="Verdana"/>
          <w:color w:val="222222"/>
          <w14:ligatures w14:val="none"/>
        </w:rPr>
        <w:t xml:space="preserve">Équipé du </w:t>
      </w:r>
      <w:proofErr w:type="spellStart"/>
      <w:r w:rsidRPr="003C2601">
        <w:rPr>
          <w:rFonts w:ascii="Verdana" w:hAnsi="Verdana"/>
          <w:color w:val="222222"/>
          <w14:ligatures w14:val="none"/>
        </w:rPr>
        <w:t>cardiofréquencemètre</w:t>
      </w:r>
      <w:proofErr w:type="spellEnd"/>
      <w:r w:rsidRPr="003C2601">
        <w:rPr>
          <w:rFonts w:ascii="Verdana" w:hAnsi="Verdana"/>
          <w:color w:val="222222"/>
          <w14:ligatures w14:val="none"/>
        </w:rPr>
        <w:t xml:space="preserve"> optique </w:t>
      </w:r>
      <w:hyperlink r:id="rId8" w:history="1">
        <w:r w:rsidRPr="003C2601">
          <w:rPr>
            <w:rStyle w:val="Hyperlink"/>
            <w:rFonts w:ascii="Verdana" w:hAnsi="Verdana"/>
            <w14:ligatures w14:val="none"/>
          </w:rPr>
          <w:t xml:space="preserve">Polar </w:t>
        </w:r>
        <w:proofErr w:type="spellStart"/>
        <w:r w:rsidRPr="003C2601">
          <w:rPr>
            <w:rStyle w:val="Hyperlink"/>
            <w:rFonts w:ascii="Verdana" w:hAnsi="Verdana"/>
            <w14:ligatures w14:val="none"/>
          </w:rPr>
          <w:t>Precision</w:t>
        </w:r>
        <w:proofErr w:type="spellEnd"/>
        <w:r w:rsidRPr="003C2601">
          <w:rPr>
            <w:rStyle w:val="Hyperlink"/>
            <w:rFonts w:ascii="Verdana" w:hAnsi="Verdana"/>
            <w14:ligatures w14:val="none"/>
          </w:rPr>
          <w:t xml:space="preserve"> Prime™</w:t>
        </w:r>
      </w:hyperlink>
      <w:r w:rsidRPr="003C2601">
        <w:rPr>
          <w:rFonts w:ascii="Verdana" w:hAnsi="Verdana"/>
          <w:color w:val="222222"/>
          <w14:ligatures w14:val="none"/>
        </w:rPr>
        <w:t xml:space="preserve">, l’unique technologie de fréquence cardiaque qui intègre trois types de capteurs pour une haute précision et une grande fiabilité, Polar Ignite offre une mesure continue de la fréquence cardiaque et un suivi de l’activité 24/7. Le design épuré et léger s’accompagne d’un écran tactile en </w:t>
      </w:r>
      <w:r w:rsidRPr="003C2601">
        <w:rPr>
          <w:rFonts w:ascii="Verdana" w:hAnsi="Verdana"/>
          <w:color w:val="222222"/>
          <w14:ligatures w14:val="none"/>
        </w:rPr>
        <w:lastRenderedPageBreak/>
        <w:t>couleur et lumineux, et une autonomie allant jusqu'à 5 jours avec suivi de la fréquence cardiaque en continu.</w:t>
      </w:r>
    </w:p>
    <w:p w:rsidR="005211A9" w:rsidRPr="003C2601" w:rsidRDefault="005211A9" w:rsidP="00EB75C2">
      <w:pPr>
        <w:widowControl w:val="0"/>
        <w:spacing w:after="0" w:line="360" w:lineRule="auto"/>
        <w:rPr>
          <w:rFonts w:ascii="Verdana" w:hAnsi="Verdana"/>
          <w:color w:val="222222"/>
          <w14:ligatures w14:val="none"/>
        </w:rPr>
      </w:pPr>
    </w:p>
    <w:p w:rsidR="00072E89" w:rsidRPr="003C2601" w:rsidRDefault="00367D54" w:rsidP="00EB75C2">
      <w:pPr>
        <w:widowControl w:val="0"/>
        <w:spacing w:after="0" w:line="360" w:lineRule="auto"/>
        <w:rPr>
          <w:rFonts w:ascii="Verdana" w:hAnsi="Verdana"/>
          <w:b/>
          <w:bCs/>
          <w14:ligatures w14:val="none"/>
        </w:rPr>
      </w:pPr>
      <w:r w:rsidRPr="003C2601">
        <w:rPr>
          <w:rFonts w:ascii="Verdana" w:hAnsi="Verdana"/>
          <w:b/>
          <w:bCs/>
          <w14:ligatures w14:val="none"/>
        </w:rPr>
        <w:t xml:space="preserve">Les fonctions principales de la montre Polar </w:t>
      </w:r>
      <w:proofErr w:type="spellStart"/>
      <w:r w:rsidRPr="003C2601">
        <w:rPr>
          <w:rFonts w:ascii="Verdana" w:hAnsi="Verdana"/>
          <w:b/>
          <w:bCs/>
          <w14:ligatures w14:val="none"/>
        </w:rPr>
        <w:t>Ignite</w:t>
      </w:r>
      <w:proofErr w:type="spellEnd"/>
      <w:r w:rsidRPr="003C2601">
        <w:rPr>
          <w:rFonts w:ascii="Verdana" w:hAnsi="Verdana"/>
          <w:b/>
          <w:bCs/>
          <w14:ligatures w14:val="none"/>
        </w:rPr>
        <w:t> :</w:t>
      </w:r>
    </w:p>
    <w:p w:rsidR="00072E89" w:rsidRPr="003C2601" w:rsidRDefault="00E951A1" w:rsidP="00EB75C2">
      <w:pPr>
        <w:pStyle w:val="HTML-voorafopgemaakt"/>
        <w:widowControl w:val="0"/>
        <w:numPr>
          <w:ilvl w:val="0"/>
          <w:numId w:val="1"/>
        </w:numPr>
        <w:spacing w:after="0" w:line="360" w:lineRule="auto"/>
        <w:rPr>
          <w:rFonts w:ascii="Verdana" w:hAnsi="Verdana"/>
          <w:b/>
          <w:bCs/>
          <w:color w:val="5B9BD5"/>
          <w:u w:val="single"/>
          <w14:ligatures w14:val="none"/>
        </w:rPr>
      </w:pPr>
      <w:hyperlink r:id="rId9" w:history="1">
        <w:r>
          <w:rPr>
            <w:rStyle w:val="Hyperlink"/>
            <w:rFonts w:ascii="Verdana" w:hAnsi="Verdana"/>
            <w:b/>
            <w:bCs/>
            <w14:ligatures w14:val="none"/>
          </w:rPr>
          <w:t>Pas de victoire sans sommeil</w:t>
        </w:r>
        <w:r w:rsidR="00072E89" w:rsidRPr="003C2601">
          <w:rPr>
            <w:rStyle w:val="Hyperlink"/>
            <w:rFonts w:ascii="Verdana" w:hAnsi="Verdana"/>
            <w:b/>
            <w:bCs/>
            <w14:ligatures w14:val="none"/>
          </w:rPr>
          <w:t xml:space="preserve"> avec </w:t>
        </w:r>
        <w:proofErr w:type="spellStart"/>
        <w:r w:rsidR="00072E89" w:rsidRPr="003C2601">
          <w:rPr>
            <w:rStyle w:val="Hyperlink"/>
            <w:rFonts w:ascii="Verdana" w:hAnsi="Verdana"/>
            <w:b/>
            <w:bCs/>
            <w14:ligatures w14:val="none"/>
          </w:rPr>
          <w:t>Sleep</w:t>
        </w:r>
        <w:proofErr w:type="spellEnd"/>
        <w:r w:rsidR="00072E89" w:rsidRPr="003C2601">
          <w:rPr>
            <w:rStyle w:val="Hyperlink"/>
            <w:rFonts w:ascii="Verdana" w:hAnsi="Verdana"/>
            <w:b/>
            <w:bCs/>
            <w14:ligatures w14:val="none"/>
          </w:rPr>
          <w:t xml:space="preserve"> Plus </w:t>
        </w:r>
        <w:proofErr w:type="spellStart"/>
        <w:r w:rsidR="00072E89" w:rsidRPr="003C2601">
          <w:rPr>
            <w:rStyle w:val="Hyperlink"/>
            <w:rFonts w:ascii="Verdana" w:hAnsi="Verdana"/>
            <w:b/>
            <w:bCs/>
            <w14:ligatures w14:val="none"/>
          </w:rPr>
          <w:t>Stages</w:t>
        </w:r>
        <w:r w:rsidR="00072E89" w:rsidRPr="003C2601">
          <w:rPr>
            <w:rStyle w:val="Hyperlink"/>
            <w:rFonts w:ascii="Verdana" w:hAnsi="Verdana"/>
            <w:b/>
            <w:bCs/>
            <w:vertAlign w:val="superscript"/>
            <w14:ligatures w14:val="none"/>
          </w:rPr>
          <w:t>TM</w:t>
        </w:r>
        <w:proofErr w:type="spellEnd"/>
      </w:hyperlink>
    </w:p>
    <w:p w:rsidR="00072E89" w:rsidRPr="003C2601" w:rsidRDefault="00072E89" w:rsidP="00EB75C2">
      <w:pPr>
        <w:pStyle w:val="Lijstalinea"/>
        <w:widowControl w:val="0"/>
        <w:spacing w:after="0" w:line="360" w:lineRule="auto"/>
        <w:rPr>
          <w:rFonts w:ascii="Verdana" w:hAnsi="Verdana" w:cs="Segoe UI"/>
          <w14:ligatures w14:val="none"/>
        </w:rPr>
      </w:pPr>
      <w:r w:rsidRPr="003C2601">
        <w:rPr>
          <w:rFonts w:ascii="Verdana" w:hAnsi="Verdana"/>
          <w14:ligatures w14:val="none"/>
        </w:rPr>
        <w:t xml:space="preserve">Polar </w:t>
      </w:r>
      <w:proofErr w:type="spellStart"/>
      <w:r w:rsidRPr="003C2601">
        <w:rPr>
          <w:rFonts w:ascii="Verdana" w:hAnsi="Verdana"/>
          <w14:ligatures w14:val="none"/>
        </w:rPr>
        <w:t>Ignite</w:t>
      </w:r>
      <w:proofErr w:type="spellEnd"/>
      <w:r w:rsidRPr="003C2601">
        <w:rPr>
          <w:rFonts w:ascii="Verdana" w:hAnsi="Verdana"/>
          <w14:ligatures w14:val="none"/>
        </w:rPr>
        <w:t xml:space="preserve"> mesure une multitude de paramètres du sommeil résumé dans le Sleep Score pour une compréhension simple et facile. Le Sleep Score informe les utilisateurs sur la qualité de leur sommeil, les aidant ainsi à mieux comprendre comment le stress du quotidien et l’entraînement peuvent influencer la qualité du sommeil. </w:t>
      </w:r>
    </w:p>
    <w:p w:rsidR="00072E89" w:rsidRPr="003C2601" w:rsidRDefault="00E951A1" w:rsidP="00EB75C2">
      <w:pPr>
        <w:pStyle w:val="HTML-voorafopgemaakt"/>
        <w:widowControl w:val="0"/>
        <w:numPr>
          <w:ilvl w:val="0"/>
          <w:numId w:val="1"/>
        </w:numPr>
        <w:spacing w:after="0" w:line="360" w:lineRule="auto"/>
        <w:rPr>
          <w:rFonts w:ascii="Verdana" w:hAnsi="Verdana"/>
          <w:b/>
          <w:bCs/>
          <w:color w:val="5B9BD5"/>
          <w:u w:val="single"/>
          <w14:ligatures w14:val="none"/>
        </w:rPr>
      </w:pPr>
      <w:hyperlink r:id="rId10" w:history="1">
        <w:r>
          <w:rPr>
            <w:rStyle w:val="Hyperlink"/>
            <w:rFonts w:ascii="Verdana" w:hAnsi="Verdana"/>
            <w:b/>
            <w:bCs/>
            <w14:ligatures w14:val="none"/>
          </w:rPr>
          <w:t xml:space="preserve">Le sommeil comme levier de performance </w:t>
        </w:r>
        <w:r w:rsidR="00072E89" w:rsidRPr="003C2601">
          <w:rPr>
            <w:rStyle w:val="Hyperlink"/>
            <w:rFonts w:ascii="Verdana" w:hAnsi="Verdana"/>
            <w:b/>
            <w:bCs/>
            <w14:ligatures w14:val="none"/>
          </w:rPr>
          <w:t xml:space="preserve">avec </w:t>
        </w:r>
        <w:proofErr w:type="spellStart"/>
        <w:r w:rsidR="00072E89" w:rsidRPr="003C2601">
          <w:rPr>
            <w:rStyle w:val="Hyperlink"/>
            <w:rFonts w:ascii="Verdana" w:hAnsi="Verdana"/>
            <w:b/>
            <w:bCs/>
            <w14:ligatures w14:val="none"/>
          </w:rPr>
          <w:t>Nightly</w:t>
        </w:r>
        <w:proofErr w:type="spellEnd"/>
        <w:r w:rsidR="00072E89" w:rsidRPr="003C2601">
          <w:rPr>
            <w:rStyle w:val="Hyperlink"/>
            <w:rFonts w:ascii="Verdana" w:hAnsi="Verdana"/>
            <w:b/>
            <w:bCs/>
            <w14:ligatures w14:val="none"/>
          </w:rPr>
          <w:t xml:space="preserve"> </w:t>
        </w:r>
        <w:proofErr w:type="spellStart"/>
        <w:r w:rsidR="00072E89" w:rsidRPr="003C2601">
          <w:rPr>
            <w:rStyle w:val="Hyperlink"/>
            <w:rFonts w:ascii="Verdana" w:hAnsi="Verdana"/>
            <w:b/>
            <w:bCs/>
            <w14:ligatures w14:val="none"/>
          </w:rPr>
          <w:t>Recharge</w:t>
        </w:r>
        <w:r w:rsidR="00072E89" w:rsidRPr="003C2601">
          <w:rPr>
            <w:rStyle w:val="Hyperlink"/>
            <w:rFonts w:ascii="Verdana" w:hAnsi="Verdana"/>
            <w:b/>
            <w:bCs/>
            <w:vertAlign w:val="superscript"/>
            <w14:ligatures w14:val="none"/>
          </w:rPr>
          <w:t>TM</w:t>
        </w:r>
        <w:proofErr w:type="spellEnd"/>
      </w:hyperlink>
    </w:p>
    <w:p w:rsidR="00072E89" w:rsidRPr="003C2601" w:rsidRDefault="00072E89" w:rsidP="00EB75C2">
      <w:pPr>
        <w:pStyle w:val="HTML-voorafopgemaakt"/>
        <w:widowControl w:val="0"/>
        <w:spacing w:after="0" w:line="360" w:lineRule="auto"/>
        <w:ind w:left="720"/>
        <w:rPr>
          <w:rFonts w:ascii="Verdana" w:hAnsi="Verdana"/>
          <w14:ligatures w14:val="none"/>
        </w:rPr>
      </w:pPr>
      <w:r w:rsidRPr="003C2601">
        <w:rPr>
          <w:rFonts w:ascii="Verdana" w:hAnsi="Verdana"/>
          <w14:ligatures w14:val="none"/>
        </w:rPr>
        <w:t xml:space="preserve">Nightly Recharge pousse encore plus loin l’analyse du sommeil en interprétant le Sleep Score de l’utilisateur, puis en le combinant avec les informations de récupération quotidienne du corps. </w:t>
      </w:r>
      <w:proofErr w:type="spellStart"/>
      <w:r w:rsidR="005211A9" w:rsidRPr="003C2601">
        <w:rPr>
          <w:rFonts w:ascii="Verdana" w:hAnsi="Verdana"/>
          <w14:ligatures w14:val="none"/>
        </w:rPr>
        <w:t>Nightly</w:t>
      </w:r>
      <w:proofErr w:type="spellEnd"/>
      <w:r w:rsidR="005211A9" w:rsidRPr="003C2601">
        <w:rPr>
          <w:rFonts w:ascii="Verdana" w:hAnsi="Verdana"/>
          <w14:ligatures w14:val="none"/>
        </w:rPr>
        <w:t xml:space="preserve"> Recharge ™ </w:t>
      </w:r>
      <w:r w:rsidRPr="003C2601">
        <w:rPr>
          <w:rFonts w:ascii="Verdana" w:hAnsi="Verdana"/>
          <w14:ligatures w14:val="none"/>
        </w:rPr>
        <w:t>mesur</w:t>
      </w:r>
      <w:r w:rsidR="005211A9" w:rsidRPr="003C2601">
        <w:rPr>
          <w:rFonts w:ascii="Verdana" w:hAnsi="Verdana"/>
          <w14:ligatures w14:val="none"/>
        </w:rPr>
        <w:t>e</w:t>
      </w:r>
      <w:r w:rsidRPr="003C2601">
        <w:rPr>
          <w:rFonts w:ascii="Verdana" w:hAnsi="Verdana"/>
          <w14:ligatures w14:val="none"/>
        </w:rPr>
        <w:t xml:space="preserve"> automatiquement votre récupération prenant en compte vos séances et le stress du quotidien</w:t>
      </w:r>
      <w:r w:rsidRPr="003C2601">
        <w:rPr>
          <w:rFonts w:ascii="Verdana" w:hAnsi="Verdana" w:cs="Segoe UI"/>
          <w14:ligatures w14:val="none"/>
        </w:rPr>
        <w:t xml:space="preserve">. </w:t>
      </w:r>
      <w:proofErr w:type="spellStart"/>
      <w:r w:rsidR="005211A9" w:rsidRPr="003C2601">
        <w:rPr>
          <w:rFonts w:ascii="Verdana" w:hAnsi="Verdana"/>
          <w14:ligatures w14:val="none"/>
        </w:rPr>
        <w:t>Nightly</w:t>
      </w:r>
      <w:proofErr w:type="spellEnd"/>
      <w:r w:rsidR="005211A9" w:rsidRPr="003C2601">
        <w:rPr>
          <w:rFonts w:ascii="Verdana" w:hAnsi="Verdana"/>
          <w14:ligatures w14:val="none"/>
        </w:rPr>
        <w:t xml:space="preserve"> Recharge ™ </w:t>
      </w:r>
      <w:r w:rsidRPr="003C2601">
        <w:rPr>
          <w:rFonts w:ascii="Verdana" w:hAnsi="Verdana"/>
          <w14:ligatures w14:val="none"/>
        </w:rPr>
        <w:t xml:space="preserve">combine les informations de votre sommeil avec le statut de votre système nerveux autonome (ANS). La mesure du ANS repose sur votre fréquence cardiaque, votre variabilité de la fréquence cardiaque et votre rythme respiratoire afin de montrer comment votre corps s’est calmé après les efforts de la journée. </w:t>
      </w:r>
      <w:r w:rsidR="005211A9" w:rsidRPr="003C2601">
        <w:rPr>
          <w:rFonts w:ascii="Verdana" w:hAnsi="Verdana"/>
          <w14:ligatures w14:val="none"/>
        </w:rPr>
        <w:t xml:space="preserve">Ensuite, </w:t>
      </w:r>
      <w:proofErr w:type="spellStart"/>
      <w:r w:rsidR="005211A9" w:rsidRPr="003C2601">
        <w:rPr>
          <w:rFonts w:ascii="Verdana" w:hAnsi="Verdana"/>
          <w14:ligatures w14:val="none"/>
        </w:rPr>
        <w:t>Nightly</w:t>
      </w:r>
      <w:proofErr w:type="spellEnd"/>
      <w:r w:rsidR="005211A9" w:rsidRPr="003C2601">
        <w:rPr>
          <w:rFonts w:ascii="Verdana" w:hAnsi="Verdana"/>
          <w14:ligatures w14:val="none"/>
        </w:rPr>
        <w:t xml:space="preserve"> Recharge ™ </w:t>
      </w:r>
      <w:r w:rsidRPr="003C2601">
        <w:rPr>
          <w:rFonts w:ascii="Verdana" w:hAnsi="Verdana"/>
          <w14:ligatures w14:val="none"/>
        </w:rPr>
        <w:t>offre des conseils personnalisés pour vous accompagner dans la gestion de votre programme au quotidien. Il vous permet d'améliorer votre sommeil et votre récupération, et ainsi vous aide à atteindre vos objectifs.</w:t>
      </w:r>
    </w:p>
    <w:p w:rsidR="00072E89" w:rsidRPr="003C2601" w:rsidRDefault="00E951A1" w:rsidP="00EB75C2">
      <w:pPr>
        <w:pStyle w:val="Lijstalinea"/>
        <w:widowControl w:val="0"/>
        <w:numPr>
          <w:ilvl w:val="0"/>
          <w:numId w:val="1"/>
        </w:numPr>
        <w:spacing w:after="0" w:line="360" w:lineRule="auto"/>
        <w:rPr>
          <w:rFonts w:ascii="Verdana" w:hAnsi="Verdana"/>
          <w14:ligatures w14:val="none"/>
        </w:rPr>
      </w:pPr>
      <w:hyperlink r:id="rId11" w:history="1">
        <w:r>
          <w:rPr>
            <w:rStyle w:val="Hyperlink"/>
            <w:rFonts w:ascii="Verdana" w:hAnsi="Verdana"/>
            <w:b/>
            <w:bCs/>
            <w14:ligatures w14:val="none"/>
          </w:rPr>
          <w:t xml:space="preserve">Alliez équilibre et performance avec </w:t>
        </w:r>
        <w:proofErr w:type="spellStart"/>
        <w:r w:rsidR="00072E89" w:rsidRPr="003C2601">
          <w:rPr>
            <w:rStyle w:val="Hyperlink"/>
            <w:rFonts w:ascii="Verdana" w:hAnsi="Verdana"/>
            <w:b/>
            <w:bCs/>
            <w14:ligatures w14:val="none"/>
          </w:rPr>
          <w:t>FitSpark</w:t>
        </w:r>
        <w:r w:rsidR="00072E89" w:rsidRPr="003C2601">
          <w:rPr>
            <w:rStyle w:val="Hyperlink"/>
            <w:rFonts w:ascii="Verdana" w:hAnsi="Verdana"/>
            <w:b/>
            <w:bCs/>
            <w:vertAlign w:val="superscript"/>
            <w14:ligatures w14:val="none"/>
          </w:rPr>
          <w:t>TM</w:t>
        </w:r>
        <w:proofErr w:type="spellEnd"/>
      </w:hyperlink>
    </w:p>
    <w:p w:rsidR="00072E89" w:rsidRPr="003C2601" w:rsidRDefault="00072E89" w:rsidP="00EB75C2">
      <w:pPr>
        <w:pStyle w:val="Lijstalinea"/>
        <w:widowControl w:val="0"/>
        <w:spacing w:after="0" w:line="360" w:lineRule="auto"/>
        <w:rPr>
          <w:rFonts w:ascii="Verdana" w:hAnsi="Verdana"/>
          <w14:ligatures w14:val="none"/>
        </w:rPr>
      </w:pPr>
      <w:r w:rsidRPr="003C2601">
        <w:rPr>
          <w:rFonts w:ascii="Verdana" w:hAnsi="Verdana"/>
          <w14:ligatures w14:val="none"/>
        </w:rPr>
        <w:t xml:space="preserve">FitSpark est un guide d’entraînement au quotidien qui fournit aux athlètes des conseils personnalisés et adaptés en fonction de leur niveau de fitness, de leur historique d’entraînement et au statut de leur Nightly Recharge. Polar Ignite suggère des exercices de cardio, de musculation et de performance. </w:t>
      </w:r>
    </w:p>
    <w:p w:rsidR="005211A9" w:rsidRPr="003C2601" w:rsidRDefault="00E951A1" w:rsidP="00EB75C2">
      <w:pPr>
        <w:pStyle w:val="Lijstalinea"/>
        <w:widowControl w:val="0"/>
        <w:numPr>
          <w:ilvl w:val="0"/>
          <w:numId w:val="1"/>
        </w:numPr>
        <w:spacing w:after="0" w:line="360" w:lineRule="auto"/>
        <w:rPr>
          <w:rFonts w:ascii="Verdana" w:hAnsi="Verdana"/>
          <w:b/>
          <w:bCs/>
          <w14:ligatures w14:val="none"/>
        </w:rPr>
      </w:pPr>
      <w:hyperlink r:id="rId12" w:history="1">
        <w:r>
          <w:rPr>
            <w:rStyle w:val="Hyperlink"/>
            <w:rFonts w:ascii="Verdana" w:hAnsi="Verdana"/>
            <w:b/>
            <w:bCs/>
            <w14:ligatures w14:val="none"/>
          </w:rPr>
          <w:t>Apaisez votre corps et votre esprit avec</w:t>
        </w:r>
        <w:bookmarkStart w:id="0" w:name="_GoBack"/>
        <w:bookmarkEnd w:id="0"/>
        <w:r w:rsidR="005211A9" w:rsidRPr="003C2601">
          <w:rPr>
            <w:rStyle w:val="Hyperlink"/>
            <w:rFonts w:ascii="Verdana" w:hAnsi="Verdana"/>
            <w:b/>
            <w:bCs/>
            <w14:ligatures w14:val="none"/>
          </w:rPr>
          <w:t xml:space="preserve"> </w:t>
        </w:r>
        <w:proofErr w:type="spellStart"/>
        <w:r w:rsidR="005211A9" w:rsidRPr="003C2601">
          <w:rPr>
            <w:rStyle w:val="Hyperlink"/>
            <w:rFonts w:ascii="Verdana" w:hAnsi="Verdana"/>
            <w:b/>
            <w:bCs/>
            <w14:ligatures w14:val="none"/>
          </w:rPr>
          <w:t>Serene</w:t>
        </w:r>
        <w:proofErr w:type="spellEnd"/>
        <w:r w:rsidR="005211A9" w:rsidRPr="003C2601">
          <w:rPr>
            <w:rStyle w:val="Hyperlink"/>
            <w:rFonts w:ascii="Verdana" w:hAnsi="Verdana"/>
            <w:b/>
            <w:bCs/>
            <w14:ligatures w14:val="none"/>
          </w:rPr>
          <w:t xml:space="preserve"> ™</w:t>
        </w:r>
      </w:hyperlink>
    </w:p>
    <w:p w:rsidR="00072E89" w:rsidRPr="003C2601" w:rsidRDefault="005211A9" w:rsidP="00EB75C2">
      <w:pPr>
        <w:pStyle w:val="Lijstalinea"/>
        <w:widowControl w:val="0"/>
        <w:spacing w:after="0" w:line="360" w:lineRule="auto"/>
        <w:rPr>
          <w:rFonts w:ascii="Verdana" w:hAnsi="Verdana"/>
          <w14:ligatures w14:val="none"/>
        </w:rPr>
      </w:pPr>
      <w:r w:rsidRPr="003C2601">
        <w:rPr>
          <w:rFonts w:ascii="Verdana" w:hAnsi="Verdana"/>
          <w14:ligatures w14:val="none"/>
        </w:rPr>
        <w:t xml:space="preserve">Votre corps ne fait pas la distinction entre stress physique et mental. Votre santé mentale influence donc également votre rétablissement. </w:t>
      </w:r>
      <w:proofErr w:type="spellStart"/>
      <w:r w:rsidRPr="003C2601">
        <w:rPr>
          <w:rFonts w:ascii="Verdana" w:hAnsi="Verdana"/>
          <w14:ligatures w14:val="none"/>
        </w:rPr>
        <w:t>Serene</w:t>
      </w:r>
      <w:proofErr w:type="spellEnd"/>
      <w:r w:rsidRPr="003C2601">
        <w:rPr>
          <w:rFonts w:ascii="Verdana" w:hAnsi="Verdana"/>
          <w14:ligatures w14:val="none"/>
        </w:rPr>
        <w:t xml:space="preserve"> ™ propose des exercices de respiration quotidiens pour la relaxation, une meilleure récupération et un meilleur sommeil.</w:t>
      </w:r>
      <w:r w:rsidR="00072E89" w:rsidRPr="003C2601">
        <w:rPr>
          <w:rFonts w:ascii="Verdana" w:hAnsi="Verdana"/>
          <w14:ligatures w14:val="none"/>
        </w:rPr>
        <w:t> </w:t>
      </w:r>
    </w:p>
    <w:p w:rsidR="005211A9" w:rsidRPr="003C2601" w:rsidRDefault="00072E89" w:rsidP="00EB75C2">
      <w:pPr>
        <w:pStyle w:val="Lijstalinea"/>
        <w:widowControl w:val="0"/>
        <w:numPr>
          <w:ilvl w:val="0"/>
          <w:numId w:val="1"/>
        </w:numPr>
        <w:spacing w:after="0" w:line="360" w:lineRule="auto"/>
        <w:rPr>
          <w:rFonts w:ascii="Verdana" w:hAnsi="Verdana"/>
          <w:b/>
          <w:bCs/>
          <w14:ligatures w14:val="none"/>
        </w:rPr>
      </w:pPr>
      <w:r w:rsidRPr="003C2601">
        <w:rPr>
          <w:rFonts w:ascii="Verdana" w:hAnsi="Verdana"/>
          <w:b/>
          <w:bCs/>
          <w14:ligatures w14:val="none"/>
        </w:rPr>
        <w:t xml:space="preserve">Le </w:t>
      </w:r>
      <w:hyperlink r:id="rId13" w:history="1">
        <w:r w:rsidRPr="003C2601">
          <w:rPr>
            <w:rStyle w:val="Hyperlink"/>
            <w:rFonts w:ascii="Verdana" w:hAnsi="Verdana"/>
            <w:b/>
            <w:bCs/>
            <w14:ligatures w14:val="none"/>
          </w:rPr>
          <w:t>Smart Coaching</w:t>
        </w:r>
      </w:hyperlink>
      <w:r w:rsidRPr="003C2601">
        <w:rPr>
          <w:rFonts w:ascii="Verdana" w:hAnsi="Verdana"/>
          <w:b/>
          <w:bCs/>
          <w:color w:val="5B9BD5"/>
          <w14:ligatures w14:val="none"/>
        </w:rPr>
        <w:t xml:space="preserve"> </w:t>
      </w:r>
      <w:r w:rsidRPr="003C2601">
        <w:rPr>
          <w:rFonts w:ascii="Verdana" w:hAnsi="Verdana"/>
          <w:b/>
          <w:bCs/>
          <w14:ligatures w14:val="none"/>
        </w:rPr>
        <w:t>et ses fonctionnalités supplémentaires</w:t>
      </w:r>
    </w:p>
    <w:p w:rsidR="00072E89" w:rsidRPr="003C2601" w:rsidRDefault="00072E89" w:rsidP="00EB75C2">
      <w:pPr>
        <w:pStyle w:val="Lijstalinea"/>
        <w:widowControl w:val="0"/>
        <w:spacing w:after="0" w:line="360" w:lineRule="auto"/>
        <w:rPr>
          <w:rFonts w:ascii="Verdana" w:hAnsi="Verdana"/>
          <w14:ligatures w14:val="none"/>
        </w:rPr>
      </w:pPr>
      <w:r w:rsidRPr="003C2601">
        <w:rPr>
          <w:rFonts w:ascii="Verdana" w:hAnsi="Verdana"/>
          <w14:ligatures w14:val="none"/>
        </w:rPr>
        <w:t xml:space="preserve">En plus des nouvelles analyses du sommeil et des conseils fitness, Polar Ignite fournit des fonctionnalités ultra performantes pour plusieurs sports : </w:t>
      </w:r>
      <w:r w:rsidR="005211A9" w:rsidRPr="003C2601">
        <w:rPr>
          <w:rFonts w:ascii="Verdana" w:hAnsi="Verdana"/>
          <w14:ligatures w14:val="none"/>
        </w:rPr>
        <w:t xml:space="preserve">l’activité quotidienne et </w:t>
      </w:r>
      <w:hyperlink r:id="rId14" w:history="1">
        <w:proofErr w:type="spellStart"/>
        <w:r w:rsidR="005211A9" w:rsidRPr="003C2601">
          <w:rPr>
            <w:rStyle w:val="Hyperlink"/>
            <w:rFonts w:ascii="Verdana" w:hAnsi="Verdana"/>
            <w:b/>
            <w:bCs/>
            <w14:ligatures w14:val="none"/>
          </w:rPr>
          <w:t>Continuous</w:t>
        </w:r>
        <w:proofErr w:type="spellEnd"/>
        <w:r w:rsidR="005211A9" w:rsidRPr="003C2601">
          <w:rPr>
            <w:rStyle w:val="Hyperlink"/>
            <w:rFonts w:ascii="Verdana" w:hAnsi="Verdana"/>
            <w:b/>
            <w:bCs/>
            <w14:ligatures w14:val="none"/>
          </w:rPr>
          <w:t xml:space="preserve"> </w:t>
        </w:r>
        <w:proofErr w:type="spellStart"/>
        <w:r w:rsidR="005211A9" w:rsidRPr="003C2601">
          <w:rPr>
            <w:rStyle w:val="Hyperlink"/>
            <w:rFonts w:ascii="Verdana" w:hAnsi="Verdana"/>
            <w:b/>
            <w:bCs/>
            <w14:ligatures w14:val="none"/>
          </w:rPr>
          <w:t>Heart</w:t>
        </w:r>
        <w:proofErr w:type="spellEnd"/>
        <w:r w:rsidR="005211A9" w:rsidRPr="003C2601">
          <w:rPr>
            <w:rStyle w:val="Hyperlink"/>
            <w:rFonts w:ascii="Verdana" w:hAnsi="Verdana"/>
            <w:b/>
            <w:bCs/>
            <w14:ligatures w14:val="none"/>
          </w:rPr>
          <w:t xml:space="preserve"> Rate</w:t>
        </w:r>
      </w:hyperlink>
      <w:r w:rsidR="005211A9" w:rsidRPr="003C2601">
        <w:rPr>
          <w:rStyle w:val="Hyperlink"/>
          <w:rFonts w:ascii="Verdana" w:hAnsi="Verdana"/>
          <w:b/>
          <w:bCs/>
          <w14:ligatures w14:val="none"/>
        </w:rPr>
        <w:t xml:space="preserve">, </w:t>
      </w:r>
      <w:hyperlink r:id="rId15" w:history="1">
        <w:r w:rsidR="005211A9" w:rsidRPr="003C2601">
          <w:rPr>
            <w:rStyle w:val="Hyperlink"/>
            <w:rFonts w:ascii="Verdana" w:hAnsi="Verdana"/>
            <w:b/>
            <w:bCs/>
            <w14:ligatures w14:val="none"/>
          </w:rPr>
          <w:t>Running Index</w:t>
        </w:r>
      </w:hyperlink>
      <w:r w:rsidR="005211A9" w:rsidRPr="003C2601">
        <w:rPr>
          <w:rStyle w:val="Hyperlink"/>
          <w:rFonts w:ascii="Verdana" w:hAnsi="Verdana"/>
          <w:b/>
          <w:bCs/>
          <w14:ligatures w14:val="none"/>
        </w:rPr>
        <w:t xml:space="preserve">, </w:t>
      </w:r>
      <w:hyperlink r:id="rId16" w:history="1">
        <w:r w:rsidR="005211A9" w:rsidRPr="003C2601">
          <w:rPr>
            <w:rStyle w:val="Hyperlink"/>
            <w:rFonts w:ascii="Verdana" w:hAnsi="Verdana"/>
            <w:b/>
            <w:bCs/>
            <w14:ligatures w14:val="none"/>
          </w:rPr>
          <w:t>Running Program</w:t>
        </w:r>
      </w:hyperlink>
      <w:r w:rsidR="005211A9" w:rsidRPr="003C2601">
        <w:rPr>
          <w:rStyle w:val="Hyperlink"/>
          <w:rFonts w:ascii="Verdana" w:hAnsi="Verdana"/>
          <w:b/>
          <w:bCs/>
          <w:u w:val="none"/>
          <w14:ligatures w14:val="none"/>
        </w:rPr>
        <w:t xml:space="preserve"> </w:t>
      </w:r>
      <w:r w:rsidR="005211A9" w:rsidRPr="003C2601">
        <w:rPr>
          <w:rStyle w:val="Hyperlink"/>
          <w:rFonts w:ascii="Verdana" w:hAnsi="Verdana"/>
          <w:color w:val="000000" w:themeColor="text1"/>
          <w:u w:val="none"/>
          <w14:ligatures w14:val="none"/>
        </w:rPr>
        <w:t>et</w:t>
      </w:r>
      <w:r w:rsidR="005211A9" w:rsidRPr="003C2601">
        <w:rPr>
          <w:rStyle w:val="Hyperlink"/>
          <w:rFonts w:ascii="Verdana" w:hAnsi="Verdana"/>
          <w:b/>
          <w:bCs/>
          <w:u w:val="none"/>
          <w14:ligatures w14:val="none"/>
        </w:rPr>
        <w:t xml:space="preserve"> </w:t>
      </w:r>
      <w:proofErr w:type="spellStart"/>
      <w:r w:rsidR="005211A9" w:rsidRPr="003C2601">
        <w:rPr>
          <w:rFonts w:ascii="Verdana" w:hAnsi="Verdana"/>
          <w14:ligatures w14:val="none"/>
        </w:rPr>
        <w:t>Swim</w:t>
      </w:r>
      <w:proofErr w:type="spellEnd"/>
      <w:r w:rsidR="005211A9" w:rsidRPr="003C2601">
        <w:rPr>
          <w:rFonts w:ascii="Verdana" w:hAnsi="Verdana"/>
          <w14:ligatures w14:val="none"/>
        </w:rPr>
        <w:t xml:space="preserve"> </w:t>
      </w:r>
      <w:proofErr w:type="spellStart"/>
      <w:r w:rsidR="005211A9" w:rsidRPr="003C2601">
        <w:rPr>
          <w:rFonts w:ascii="Verdana" w:hAnsi="Verdana"/>
          <w14:ligatures w14:val="none"/>
        </w:rPr>
        <w:t>Metrics</w:t>
      </w:r>
      <w:proofErr w:type="spellEnd"/>
      <w:r w:rsidR="005211A9" w:rsidRPr="003C2601">
        <w:rPr>
          <w:rFonts w:ascii="Verdana" w:hAnsi="Verdana"/>
          <w14:ligatures w14:val="none"/>
        </w:rPr>
        <w:t>.</w:t>
      </w:r>
    </w:p>
    <w:p w:rsidR="00EB75C2" w:rsidRPr="003C2601" w:rsidRDefault="00EB75C2" w:rsidP="00EB75C2">
      <w:pPr>
        <w:widowControl w:val="0"/>
        <w:spacing w:after="0" w:line="360" w:lineRule="auto"/>
        <w:rPr>
          <w:rFonts w:ascii="Verdana" w:hAnsi="Verdana"/>
          <w:b/>
          <w:bCs/>
          <w14:ligatures w14:val="none"/>
        </w:rPr>
      </w:pPr>
      <w:r w:rsidRPr="003C2601">
        <w:rPr>
          <w:rFonts w:ascii="Verdana" w:hAnsi="Verdana"/>
          <w:b/>
          <w:bCs/>
          <w14:ligatures w14:val="none"/>
        </w:rPr>
        <w:lastRenderedPageBreak/>
        <w:t>Ambassadeurs recherchés</w:t>
      </w:r>
    </w:p>
    <w:p w:rsidR="00EB75C2" w:rsidRPr="003C2601" w:rsidRDefault="00EB75C2" w:rsidP="00EB75C2">
      <w:pPr>
        <w:widowControl w:val="0"/>
        <w:spacing w:after="0" w:line="360" w:lineRule="auto"/>
        <w:rPr>
          <w:rFonts w:ascii="Verdana" w:hAnsi="Verdana"/>
          <w14:ligatures w14:val="none"/>
        </w:rPr>
      </w:pPr>
      <w:r w:rsidRPr="003C2601">
        <w:rPr>
          <w:rFonts w:ascii="Verdana" w:hAnsi="Verdana"/>
          <w14:ligatures w14:val="none"/>
        </w:rPr>
        <w:t xml:space="preserve">L’équipe d’ambassadeurs Polar sera élargie à l’occasion du lancement de Polar </w:t>
      </w:r>
      <w:proofErr w:type="spellStart"/>
      <w:r w:rsidRPr="003C2601">
        <w:rPr>
          <w:rFonts w:ascii="Verdana" w:hAnsi="Verdana"/>
          <w14:ligatures w14:val="none"/>
        </w:rPr>
        <w:t>Ignite</w:t>
      </w:r>
      <w:proofErr w:type="spellEnd"/>
      <w:r w:rsidRPr="003C2601">
        <w:rPr>
          <w:rFonts w:ascii="Verdana" w:hAnsi="Verdana"/>
          <w14:ligatures w14:val="none"/>
        </w:rPr>
        <w:t xml:space="preserve">. C'est pourquoi la marque recherche des athlètes partageant la passion d'un mode de vie sain et souhaitant la transmettre à leur communauté. Les ambassadeurs reçoivent les nouveaux produits de Polar et peuvent participer pendant un an à divers ateliers et événements dans le Benelux. Pour plus d'informations et pour vous inscrire, visitez </w:t>
      </w:r>
      <w:hyperlink r:id="rId17" w:history="1">
        <w:r w:rsidRPr="003C2601">
          <w:rPr>
            <w:rStyle w:val="Hyperlink"/>
            <w:rFonts w:ascii="Verdana" w:hAnsi="Verdana"/>
            <w14:ligatures w14:val="none"/>
          </w:rPr>
          <w:t>https://www.polar.com/be-fr/Ambassador</w:t>
        </w:r>
      </w:hyperlink>
    </w:p>
    <w:p w:rsidR="00EB75C2" w:rsidRPr="003C2601" w:rsidRDefault="00EB75C2" w:rsidP="00EB75C2">
      <w:pPr>
        <w:widowControl w:val="0"/>
        <w:spacing w:after="0" w:line="360" w:lineRule="auto"/>
        <w:rPr>
          <w:rFonts w:ascii="Verdana" w:hAnsi="Verdana"/>
          <w14:ligatures w14:val="none"/>
        </w:rPr>
      </w:pPr>
    </w:p>
    <w:p w:rsidR="00EB75C2" w:rsidRPr="003C2601" w:rsidRDefault="00EB75C2" w:rsidP="00EB75C2">
      <w:pPr>
        <w:widowControl w:val="0"/>
        <w:spacing w:after="0" w:line="360" w:lineRule="auto"/>
        <w:rPr>
          <w:rFonts w:ascii="Verdana" w:hAnsi="Verdana"/>
          <w:b/>
          <w:bCs/>
          <w14:ligatures w14:val="none"/>
        </w:rPr>
      </w:pPr>
      <w:r w:rsidRPr="003C2601">
        <w:rPr>
          <w:rFonts w:ascii="Verdana" w:hAnsi="Verdana"/>
          <w:b/>
          <w:bCs/>
          <w14:ligatures w14:val="none"/>
        </w:rPr>
        <w:t>Disponibilité</w:t>
      </w:r>
    </w:p>
    <w:p w:rsidR="00072E89" w:rsidRPr="003C2601" w:rsidRDefault="00072E89" w:rsidP="00EB75C2">
      <w:pPr>
        <w:widowControl w:val="0"/>
        <w:spacing w:after="0" w:line="360" w:lineRule="auto"/>
        <w:rPr>
          <w:rFonts w:ascii="Verdana" w:hAnsi="Verdana"/>
          <w14:ligatures w14:val="none"/>
        </w:rPr>
      </w:pPr>
      <w:r w:rsidRPr="003C2601">
        <w:rPr>
          <w:rFonts w:ascii="Verdana" w:hAnsi="Verdana"/>
          <w14:ligatures w14:val="none"/>
        </w:rPr>
        <w:t xml:space="preserve">Polar </w:t>
      </w:r>
      <w:proofErr w:type="spellStart"/>
      <w:r w:rsidRPr="003C2601">
        <w:rPr>
          <w:rFonts w:ascii="Verdana" w:hAnsi="Verdana"/>
          <w14:ligatures w14:val="none"/>
        </w:rPr>
        <w:t>Ignite</w:t>
      </w:r>
      <w:proofErr w:type="spellEnd"/>
      <w:r w:rsidRPr="003C2601">
        <w:rPr>
          <w:rFonts w:ascii="Verdana" w:hAnsi="Verdana"/>
          <w14:ligatures w14:val="none"/>
        </w:rPr>
        <w:t xml:space="preserve"> est disponible dès aujourd’hui sur </w:t>
      </w:r>
      <w:hyperlink r:id="rId18" w:history="1">
        <w:r w:rsidRPr="003C2601">
          <w:rPr>
            <w:rStyle w:val="Hyperlink"/>
            <w:rFonts w:ascii="Verdana" w:hAnsi="Verdana"/>
            <w14:ligatures w14:val="none"/>
          </w:rPr>
          <w:t>polar.com/ignite</w:t>
        </w:r>
      </w:hyperlink>
      <w:r w:rsidRPr="003C2601">
        <w:rPr>
          <w:rFonts w:ascii="Verdana" w:hAnsi="Verdana"/>
          <w14:ligatures w14:val="none"/>
        </w:rPr>
        <w:t xml:space="preserve"> en version noir/argent avec bracelet en thermoplastique (TPU), au prix de 199.90 € et versions blanc/argent et jaune/noir avec bracelet en silicone, au prix de 229.90 €. Le bracelet en silicone est disponible au prix de 24.90 €, en noir, blanc et jaune, en taille Medium/Large et en noir en taille Small.</w:t>
      </w:r>
      <w:r w:rsidR="00367D54" w:rsidRPr="003C2601">
        <w:rPr>
          <w:rFonts w:ascii="Verdana" w:hAnsi="Verdana"/>
          <w14:ligatures w14:val="none"/>
        </w:rPr>
        <w:t xml:space="preserve"> </w:t>
      </w:r>
      <w:r w:rsidR="00367D54" w:rsidRPr="003C2601">
        <w:rPr>
          <w:rFonts w:ascii="Verdana" w:hAnsi="Verdana"/>
          <w:color w:val="222222"/>
          <w14:ligatures w14:val="none"/>
        </w:rPr>
        <w:t xml:space="preserve">Plus d’informations sur </w:t>
      </w:r>
      <w:hyperlink r:id="rId19" w:history="1">
        <w:r w:rsidR="00367D54" w:rsidRPr="003C2601">
          <w:rPr>
            <w:rStyle w:val="Hyperlink"/>
            <w:rFonts w:ascii="Verdana" w:hAnsi="Verdana"/>
            <w14:ligatures w14:val="none"/>
          </w:rPr>
          <w:t>Polar.com/</w:t>
        </w:r>
        <w:proofErr w:type="spellStart"/>
        <w:r w:rsidR="00367D54" w:rsidRPr="003C2601">
          <w:rPr>
            <w:rStyle w:val="Hyperlink"/>
            <w:rFonts w:ascii="Verdana" w:hAnsi="Verdana"/>
            <w14:ligatures w14:val="none"/>
          </w:rPr>
          <w:t>Ignite</w:t>
        </w:r>
        <w:proofErr w:type="spellEnd"/>
      </w:hyperlink>
    </w:p>
    <w:p w:rsidR="00072E89" w:rsidRPr="00367D54" w:rsidRDefault="00072E89" w:rsidP="00EB75C2">
      <w:pPr>
        <w:widowControl w:val="0"/>
        <w:spacing w:after="0" w:line="360" w:lineRule="auto"/>
        <w:rPr>
          <w:rFonts w:ascii="Verdana" w:hAnsi="Verdana"/>
          <w:color w:val="auto"/>
          <w14:ligatures w14:val="none"/>
        </w:rPr>
      </w:pPr>
      <w:r w:rsidRPr="00367D54">
        <w:rPr>
          <w:rFonts w:ascii="Verdana" w:hAnsi="Verdana"/>
          <w:color w:val="auto"/>
          <w14:ligatures w14:val="none"/>
        </w:rPr>
        <w:t> </w:t>
      </w:r>
    </w:p>
    <w:p w:rsidR="00072E89" w:rsidRPr="00367D54" w:rsidRDefault="00072E89" w:rsidP="00EB75C2">
      <w:pPr>
        <w:widowControl w:val="0"/>
        <w:spacing w:after="0" w:line="360" w:lineRule="auto"/>
        <w:rPr>
          <w:rFonts w:ascii="Verdana" w:hAnsi="Verdana"/>
          <w:b/>
          <w:bCs/>
          <w:color w:val="auto"/>
          <w14:ligatures w14:val="none"/>
        </w:rPr>
      </w:pPr>
      <w:r w:rsidRPr="00367D54">
        <w:rPr>
          <w:rFonts w:ascii="Verdana" w:hAnsi="Verdana"/>
          <w:b/>
          <w:bCs/>
          <w:color w:val="auto"/>
          <w14:ligatures w14:val="none"/>
        </w:rPr>
        <w:t>A propos de POLAR</w:t>
      </w:r>
    </w:p>
    <w:p w:rsidR="00072E89" w:rsidRPr="00367D54" w:rsidRDefault="00072E89" w:rsidP="00EB75C2">
      <w:pPr>
        <w:widowControl w:val="0"/>
        <w:spacing w:after="0" w:line="360" w:lineRule="auto"/>
        <w:rPr>
          <w:rFonts w:ascii="Verdana" w:hAnsi="Verdana"/>
          <w:color w:val="auto"/>
          <w14:ligatures w14:val="none"/>
        </w:rPr>
      </w:pPr>
      <w:r w:rsidRPr="00367D54">
        <w:rPr>
          <w:rFonts w:ascii="Verdana" w:hAnsi="Verdana"/>
          <w:color w:val="auto"/>
          <w14:ligatures w14:val="none"/>
        </w:rPr>
        <w:t>Crée en 1977, Polar Electro a inventé le premier cardio fréquencemètre sans fil. Depuis, en alliant son expérience dans le domaine du sport, de la physiologie et de l’électronique à la compréhension des besoins de ses clients. Polar est le leader en matière d’innovation technologique et de cardiofréquencemètre. Polar propose une gamme complète de produits adaptés à tous les niveaux de condition physique, ainsi que l’assistance et les conseils associés essentiels, qu’il s’agisse d’améliorer les performances sportives d’un athlète ou d’aider une personne à adopter un style de vie plus sain, à procéder à de la rééducation ou à gérer son poids. Basé en Finlande, Polar emploie actuellement 1 200 personnes et compte 26 filiales à travers le monde, gère un réseau de distribution approvisionnant plus de   35 000 points de vente dans plus de 80 pays.</w:t>
      </w:r>
    </w:p>
    <w:p w:rsidR="00072E89" w:rsidRPr="00367D54" w:rsidRDefault="00072E89" w:rsidP="00EB75C2">
      <w:pPr>
        <w:widowControl w:val="0"/>
        <w:spacing w:after="0" w:line="360" w:lineRule="auto"/>
        <w:rPr>
          <w:rFonts w:ascii="Verdana" w:hAnsi="Verdana"/>
          <w:color w:val="auto"/>
          <w14:ligatures w14:val="none"/>
        </w:rPr>
      </w:pPr>
      <w:r w:rsidRPr="00367D54">
        <w:rPr>
          <w:rFonts w:ascii="Verdana" w:hAnsi="Verdana"/>
          <w:color w:val="auto"/>
          <w14:ligatures w14:val="none"/>
        </w:rPr>
        <w:t> </w:t>
      </w:r>
    </w:p>
    <w:p w:rsidR="00854BBC" w:rsidRPr="005211A9" w:rsidRDefault="005211A9" w:rsidP="00EB75C2">
      <w:pPr>
        <w:spacing w:after="0" w:line="360" w:lineRule="auto"/>
        <w:rPr>
          <w:rFonts w:ascii="Verdana" w:hAnsi="Verdana"/>
          <w:b/>
          <w:bCs/>
        </w:rPr>
      </w:pPr>
      <w:r w:rsidRPr="005211A9">
        <w:rPr>
          <w:rFonts w:ascii="Verdana" w:hAnsi="Verdana"/>
          <w:b/>
          <w:bCs/>
        </w:rPr>
        <w:t>Informations presse :</w:t>
      </w:r>
    </w:p>
    <w:p w:rsidR="005211A9" w:rsidRPr="00367D54" w:rsidRDefault="005211A9" w:rsidP="00EB75C2">
      <w:pPr>
        <w:spacing w:after="0" w:line="360" w:lineRule="auto"/>
        <w:rPr>
          <w:rFonts w:ascii="Verdana" w:hAnsi="Verdana"/>
        </w:rPr>
      </w:pPr>
      <w:r>
        <w:rPr>
          <w:rFonts w:ascii="Verdana" w:hAnsi="Verdana"/>
        </w:rPr>
        <w:t xml:space="preserve">Sandra Van Hauwaert, Square Egg Communications, </w:t>
      </w:r>
      <w:hyperlink r:id="rId20" w:history="1">
        <w:r w:rsidRPr="00572506">
          <w:rPr>
            <w:rStyle w:val="Hyperlink"/>
            <w:rFonts w:ascii="Verdana" w:hAnsi="Verdana"/>
          </w:rPr>
          <w:t>sandra@square-egg.be</w:t>
        </w:r>
      </w:hyperlink>
      <w:r>
        <w:rPr>
          <w:rFonts w:ascii="Verdana" w:hAnsi="Verdana"/>
        </w:rPr>
        <w:t>, GSM 049725186.</w:t>
      </w:r>
    </w:p>
    <w:sectPr w:rsidR="005211A9" w:rsidRPr="00367D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1B341E"/>
    <w:multiLevelType w:val="hybridMultilevel"/>
    <w:tmpl w:val="20443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89"/>
    <w:rsid w:val="00072E89"/>
    <w:rsid w:val="0011315B"/>
    <w:rsid w:val="00367D54"/>
    <w:rsid w:val="003C2601"/>
    <w:rsid w:val="004942F7"/>
    <w:rsid w:val="004D51A6"/>
    <w:rsid w:val="005211A9"/>
    <w:rsid w:val="00693947"/>
    <w:rsid w:val="00854BBC"/>
    <w:rsid w:val="00E951A1"/>
    <w:rsid w:val="00EB75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5A2A1"/>
  <w15:chartTrackingRefBased/>
  <w15:docId w15:val="{816E3553-64D6-4C9A-BCCD-28DCBBE1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2E89"/>
    <w:pPr>
      <w:spacing w:after="120" w:line="285" w:lineRule="auto"/>
    </w:pPr>
    <w:rPr>
      <w:rFonts w:ascii="Calibri" w:eastAsia="Times New Roman" w:hAnsi="Calibri" w:cs="Times New Roman"/>
      <w:color w:val="000000"/>
      <w:kern w:val="28"/>
      <w:sz w:val="20"/>
      <w:szCs w:val="20"/>
      <w:lang w:eastAsia="fr-FR"/>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72E89"/>
    <w:rPr>
      <w:color w:val="085296"/>
      <w:u w:val="single"/>
    </w:rPr>
  </w:style>
  <w:style w:type="paragraph" w:styleId="HTML-voorafopgemaakt">
    <w:name w:val="HTML Preformatted"/>
    <w:link w:val="HTML-voorafopgemaaktChar"/>
    <w:uiPriority w:val="99"/>
    <w:unhideWhenUsed/>
    <w:rsid w:val="00072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line="285" w:lineRule="auto"/>
    </w:pPr>
    <w:rPr>
      <w:rFonts w:ascii="Courier New" w:eastAsia="Times New Roman" w:hAnsi="Courier New" w:cs="Courier New"/>
      <w:color w:val="000000"/>
      <w:kern w:val="28"/>
      <w:sz w:val="20"/>
      <w:szCs w:val="20"/>
      <w:lang w:eastAsia="fr-FR"/>
      <w14:ligatures w14:val="standard"/>
      <w14:cntxtAlts/>
    </w:rPr>
  </w:style>
  <w:style w:type="character" w:customStyle="1" w:styleId="HTML-voorafopgemaaktChar">
    <w:name w:val="HTML - vooraf opgemaakt Char"/>
    <w:basedOn w:val="Standaardalinea-lettertype"/>
    <w:link w:val="HTML-voorafopgemaakt"/>
    <w:uiPriority w:val="99"/>
    <w:rsid w:val="00072E89"/>
    <w:rPr>
      <w:rFonts w:ascii="Courier New" w:eastAsia="Times New Roman" w:hAnsi="Courier New" w:cs="Courier New"/>
      <w:color w:val="000000"/>
      <w:kern w:val="28"/>
      <w:sz w:val="20"/>
      <w:szCs w:val="20"/>
      <w:lang w:eastAsia="fr-FR"/>
      <w14:ligatures w14:val="standard"/>
      <w14:cntxtAlts/>
    </w:rPr>
  </w:style>
  <w:style w:type="character" w:styleId="GevolgdeHyperlink">
    <w:name w:val="FollowedHyperlink"/>
    <w:basedOn w:val="Standaardalinea-lettertype"/>
    <w:uiPriority w:val="99"/>
    <w:semiHidden/>
    <w:unhideWhenUsed/>
    <w:rsid w:val="00367D54"/>
    <w:rPr>
      <w:color w:val="954F72" w:themeColor="followedHyperlink"/>
      <w:u w:val="single"/>
    </w:rPr>
  </w:style>
  <w:style w:type="character" w:styleId="Onopgelostemelding">
    <w:name w:val="Unresolved Mention"/>
    <w:basedOn w:val="Standaardalinea-lettertype"/>
    <w:uiPriority w:val="99"/>
    <w:semiHidden/>
    <w:unhideWhenUsed/>
    <w:rsid w:val="005211A9"/>
    <w:rPr>
      <w:color w:val="605E5C"/>
      <w:shd w:val="clear" w:color="auto" w:fill="E1DFDD"/>
    </w:rPr>
  </w:style>
  <w:style w:type="paragraph" w:styleId="Lijstalinea">
    <w:name w:val="List Paragraph"/>
    <w:basedOn w:val="Standaard"/>
    <w:uiPriority w:val="34"/>
    <w:qFormat/>
    <w:rsid w:val="00EB75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20745">
      <w:bodyDiv w:val="1"/>
      <w:marLeft w:val="0"/>
      <w:marRight w:val="0"/>
      <w:marTop w:val="0"/>
      <w:marBottom w:val="0"/>
      <w:divBdr>
        <w:top w:val="none" w:sz="0" w:space="0" w:color="auto"/>
        <w:left w:val="none" w:sz="0" w:space="0" w:color="auto"/>
        <w:bottom w:val="none" w:sz="0" w:space="0" w:color="auto"/>
        <w:right w:val="none" w:sz="0" w:space="0" w:color="auto"/>
      </w:divBdr>
    </w:div>
    <w:div w:id="469395915">
      <w:bodyDiv w:val="1"/>
      <w:marLeft w:val="0"/>
      <w:marRight w:val="0"/>
      <w:marTop w:val="0"/>
      <w:marBottom w:val="0"/>
      <w:divBdr>
        <w:top w:val="none" w:sz="0" w:space="0" w:color="auto"/>
        <w:left w:val="none" w:sz="0" w:space="0" w:color="auto"/>
        <w:bottom w:val="none" w:sz="0" w:space="0" w:color="auto"/>
        <w:right w:val="none" w:sz="0" w:space="0" w:color="auto"/>
      </w:divBdr>
    </w:div>
    <w:div w:id="624625038">
      <w:bodyDiv w:val="1"/>
      <w:marLeft w:val="0"/>
      <w:marRight w:val="0"/>
      <w:marTop w:val="0"/>
      <w:marBottom w:val="0"/>
      <w:divBdr>
        <w:top w:val="none" w:sz="0" w:space="0" w:color="auto"/>
        <w:left w:val="none" w:sz="0" w:space="0" w:color="auto"/>
        <w:bottom w:val="none" w:sz="0" w:space="0" w:color="auto"/>
        <w:right w:val="none" w:sz="0" w:space="0" w:color="auto"/>
      </w:divBdr>
    </w:div>
    <w:div w:id="1101687644">
      <w:bodyDiv w:val="1"/>
      <w:marLeft w:val="0"/>
      <w:marRight w:val="0"/>
      <w:marTop w:val="0"/>
      <w:marBottom w:val="0"/>
      <w:divBdr>
        <w:top w:val="none" w:sz="0" w:space="0" w:color="auto"/>
        <w:left w:val="none" w:sz="0" w:space="0" w:color="auto"/>
        <w:bottom w:val="none" w:sz="0" w:space="0" w:color="auto"/>
        <w:right w:val="none" w:sz="0" w:space="0" w:color="auto"/>
      </w:divBdr>
    </w:div>
    <w:div w:id="1390346655">
      <w:bodyDiv w:val="1"/>
      <w:marLeft w:val="0"/>
      <w:marRight w:val="0"/>
      <w:marTop w:val="0"/>
      <w:marBottom w:val="0"/>
      <w:divBdr>
        <w:top w:val="none" w:sz="0" w:space="0" w:color="auto"/>
        <w:left w:val="none" w:sz="0" w:space="0" w:color="auto"/>
        <w:bottom w:val="none" w:sz="0" w:space="0" w:color="auto"/>
        <w:right w:val="none" w:sz="0" w:space="0" w:color="auto"/>
      </w:divBdr>
    </w:div>
    <w:div w:id="1780637038">
      <w:bodyDiv w:val="1"/>
      <w:marLeft w:val="0"/>
      <w:marRight w:val="0"/>
      <w:marTop w:val="0"/>
      <w:marBottom w:val="0"/>
      <w:divBdr>
        <w:top w:val="none" w:sz="0" w:space="0" w:color="auto"/>
        <w:left w:val="none" w:sz="0" w:space="0" w:color="auto"/>
        <w:bottom w:val="none" w:sz="0" w:space="0" w:color="auto"/>
        <w:right w:val="none" w:sz="0" w:space="0" w:color="auto"/>
      </w:divBdr>
    </w:div>
    <w:div w:id="2063795896">
      <w:bodyDiv w:val="1"/>
      <w:marLeft w:val="0"/>
      <w:marRight w:val="0"/>
      <w:marTop w:val="0"/>
      <w:marBottom w:val="0"/>
      <w:divBdr>
        <w:top w:val="none" w:sz="0" w:space="0" w:color="auto"/>
        <w:left w:val="none" w:sz="0" w:space="0" w:color="auto"/>
        <w:bottom w:val="none" w:sz="0" w:space="0" w:color="auto"/>
        <w:right w:val="none" w:sz="0" w:space="0" w:color="auto"/>
      </w:divBdr>
    </w:div>
    <w:div w:id="208641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lar.com/blog/optical-heart-rate-monitoring-polar-precision-prime/" TargetMode="External"/><Relationship Id="rId13" Type="http://schemas.openxmlformats.org/officeDocument/2006/relationships/hyperlink" Target="https://www.polar.com/be-fr/smart-coaching/" TargetMode="External"/><Relationship Id="rId18" Type="http://schemas.openxmlformats.org/officeDocument/2006/relationships/hyperlink" Target="http://www.polar.com/ignit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olar.com/ignite" TargetMode="External"/><Relationship Id="rId12" Type="http://schemas.openxmlformats.org/officeDocument/2006/relationships/hyperlink" Target="https://www.polar.com/be-fr/smart-coaching/serene" TargetMode="External"/><Relationship Id="rId17" Type="http://schemas.openxmlformats.org/officeDocument/2006/relationships/hyperlink" Target="https://www.polar.com/be-fr/Ambassador" TargetMode="External"/><Relationship Id="rId2" Type="http://schemas.openxmlformats.org/officeDocument/2006/relationships/styles" Target="styles.xml"/><Relationship Id="rId16" Type="http://schemas.openxmlformats.org/officeDocument/2006/relationships/hyperlink" Target="https://www.polar.com/be-fr/smart-coaching/running-program" TargetMode="External"/><Relationship Id="rId20" Type="http://schemas.openxmlformats.org/officeDocument/2006/relationships/hyperlink" Target="mailto:sandra@square-egg.be" TargetMode="External"/><Relationship Id="rId1" Type="http://schemas.openxmlformats.org/officeDocument/2006/relationships/numbering" Target="numbering.xml"/><Relationship Id="rId6" Type="http://schemas.openxmlformats.org/officeDocument/2006/relationships/hyperlink" Target="https://www.polar.com/fr" TargetMode="External"/><Relationship Id="rId11" Type="http://schemas.openxmlformats.org/officeDocument/2006/relationships/hyperlink" Target="http://polar.com/be-fr/smart-coaching/fit-spark" TargetMode="External"/><Relationship Id="rId5" Type="http://schemas.openxmlformats.org/officeDocument/2006/relationships/image" Target="media/image1.png"/><Relationship Id="rId15" Type="http://schemas.openxmlformats.org/officeDocument/2006/relationships/hyperlink" Target="https://www.polar.com/be-fr/smart-coaching/running-index" TargetMode="External"/><Relationship Id="rId10" Type="http://schemas.openxmlformats.org/officeDocument/2006/relationships/hyperlink" Target="http://polar.com/be-fr/smart-coaching/nightly-recharge" TargetMode="External"/><Relationship Id="rId19" Type="http://schemas.openxmlformats.org/officeDocument/2006/relationships/hyperlink" Target="http://www.polar.com/ignite" TargetMode="External"/><Relationship Id="rId4" Type="http://schemas.openxmlformats.org/officeDocument/2006/relationships/webSettings" Target="webSettings.xml"/><Relationship Id="rId9" Type="http://schemas.openxmlformats.org/officeDocument/2006/relationships/hyperlink" Target="http://polar.com/be-fr/smart-coaching/sleep-plus-stages" TargetMode="External"/><Relationship Id="rId14" Type="http://schemas.openxmlformats.org/officeDocument/2006/relationships/hyperlink" Target="https://www.polar.com/be-fr/smart-coaching/continuous-heart-rate"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1086</Words>
  <Characters>5974</Characters>
  <Application>Microsoft Office Word</Application>
  <DocSecurity>0</DocSecurity>
  <Lines>49</Lines>
  <Paragraphs>14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LEMEUNIER</dc:creator>
  <cp:keywords/>
  <dc:description/>
  <cp:lastModifiedBy>Sandra Van Hauwaert</cp:lastModifiedBy>
  <cp:revision>4</cp:revision>
  <dcterms:created xsi:type="dcterms:W3CDTF">2019-06-25T13:07:00Z</dcterms:created>
  <dcterms:modified xsi:type="dcterms:W3CDTF">2019-06-25T15:10:00Z</dcterms:modified>
</cp:coreProperties>
</file>